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5EA7B" w14:textId="0901095E" w:rsidR="00E05234" w:rsidRDefault="0063274F" w:rsidP="00E05234">
      <w:pPr>
        <w:autoSpaceDE w:val="0"/>
        <w:autoSpaceDN w:val="0"/>
        <w:adjustRightInd w:val="0"/>
        <w:spacing w:after="120" w:line="240" w:lineRule="exact"/>
        <w:ind w:left="60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74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147D">
        <w:rPr>
          <w:rFonts w:ascii="Times New Roman" w:eastAsia="Times New Roman" w:hAnsi="Times New Roman" w:cs="Times New Roman"/>
          <w:sz w:val="28"/>
          <w:szCs w:val="28"/>
        </w:rPr>
        <w:t>риложение № 3</w:t>
      </w:r>
    </w:p>
    <w:p w14:paraId="73AAAB49" w14:textId="2F0F4D40" w:rsidR="0063274F" w:rsidRPr="0063274F" w:rsidRDefault="00E05234" w:rsidP="00C4064A">
      <w:pPr>
        <w:autoSpaceDE w:val="0"/>
        <w:autoSpaceDN w:val="0"/>
        <w:adjustRightInd w:val="0"/>
        <w:spacing w:after="12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 </w:t>
      </w:r>
      <w:r w:rsidR="0026527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звещению</w:t>
      </w:r>
    </w:p>
    <w:p w14:paraId="2331F05B" w14:textId="77777777" w:rsidR="0063274F" w:rsidRPr="0063274F" w:rsidRDefault="0063274F" w:rsidP="0063274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DDEA40E" w14:textId="77777777" w:rsidR="0063274F" w:rsidRPr="0063274F" w:rsidRDefault="0063274F" w:rsidP="0063274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14:paraId="7148947C" w14:textId="77777777" w:rsidR="0063274F" w:rsidRPr="0063274F" w:rsidRDefault="0063274F" w:rsidP="0063274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14:paraId="12404676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65272">
        <w:rPr>
          <w:rFonts w:ascii="Times New Roman" w:eastAsia="Times New Roman" w:hAnsi="Times New Roman" w:cs="Times New Roman"/>
          <w:sz w:val="28"/>
          <w:szCs w:val="28"/>
        </w:rPr>
        <w:t>ОСНОВНЫЕ ВИДЫ</w:t>
      </w:r>
    </w:p>
    <w:p w14:paraId="46DBCF72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21330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272">
        <w:rPr>
          <w:rFonts w:ascii="Times New Roman" w:eastAsia="Times New Roman" w:hAnsi="Times New Roman" w:cs="Times New Roman"/>
          <w:sz w:val="28"/>
          <w:szCs w:val="28"/>
        </w:rPr>
        <w:t>разрешенного использования земельного участка и объектов капитального строительства</w:t>
      </w:r>
    </w:p>
    <w:p w14:paraId="3F972348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314AF6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72">
        <w:rPr>
          <w:rFonts w:ascii="Times New Roman" w:eastAsia="Times New Roman" w:hAnsi="Times New Roman" w:cs="Times New Roman"/>
          <w:sz w:val="28"/>
          <w:szCs w:val="28"/>
        </w:rPr>
        <w:t>1. Многоэтажная жилая застройка (высотная застройка) (размещение многоквартирных домов этажностью девять этажей и выш</w:t>
      </w:r>
      <w:bookmarkStart w:id="0" w:name="_GoBack"/>
      <w:bookmarkEnd w:id="0"/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е; благоустройство и озеленение придомовых территорий; обустройство спортивных и детских площадок, хозяйственных площадок и площадок для отдыха; 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 - код 2.6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26527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 от 10 ноября 2020 года № </w:t>
      </w:r>
      <w:proofErr w:type="gramStart"/>
      <w:r w:rsidRPr="002652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65272">
        <w:rPr>
          <w:rFonts w:ascii="Times New Roman" w:eastAsia="Times New Roman" w:hAnsi="Times New Roman" w:cs="Times New Roman"/>
          <w:sz w:val="28"/>
          <w:szCs w:val="28"/>
        </w:rPr>
        <w:t>/0412).</w:t>
      </w:r>
    </w:p>
    <w:p w14:paraId="121595FD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7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72">
        <w:rPr>
          <w:rFonts w:ascii="Times New Roman" w:eastAsia="Times New Roman" w:hAnsi="Times New Roman" w:cs="Times New Roman"/>
          <w:sz w:val="28"/>
          <w:szCs w:val="28"/>
        </w:rPr>
        <w:t>Магазины</w:t>
      </w:r>
      <w:r w:rsidRPr="00265272">
        <w:rPr>
          <w:rFonts w:ascii="Times New Roman" w:eastAsia="Times New Roman" w:hAnsi="Times New Roman" w:cs="Times New Roman"/>
          <w:sz w:val="28"/>
          <w:szCs w:val="28"/>
        </w:rPr>
        <w:tab/>
        <w:t xml:space="preserve">(размещение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26527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. – код 4.4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26527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 от 10 ноября 2020 года № </w:t>
      </w:r>
      <w:proofErr w:type="gramStart"/>
      <w:r w:rsidRPr="002652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65272">
        <w:rPr>
          <w:rFonts w:ascii="Times New Roman" w:eastAsia="Times New Roman" w:hAnsi="Times New Roman" w:cs="Times New Roman"/>
          <w:sz w:val="28"/>
          <w:szCs w:val="28"/>
        </w:rPr>
        <w:t>/0412).</w:t>
      </w:r>
    </w:p>
    <w:p w14:paraId="6127BD7C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65272">
        <w:rPr>
          <w:rFonts w:ascii="Times New Roman" w:eastAsia="Times New Roman" w:hAnsi="Times New Roman" w:cs="Times New Roman"/>
          <w:sz w:val="28"/>
          <w:szCs w:val="28"/>
        </w:rPr>
        <w:t>Деловое управление</w:t>
      </w:r>
      <w:r w:rsidRPr="00265272">
        <w:rPr>
          <w:rFonts w:ascii="Times New Roman" w:eastAsia="Times New Roman" w:hAnsi="Times New Roman" w:cs="Times New Roman"/>
          <w:sz w:val="28"/>
          <w:szCs w:val="28"/>
        </w:rPr>
        <w:tab/>
        <w:t>(размещение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                        и оказанием услуг, а также с целью обеспечения совершения сделок,                       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– код 4.1 в соответствии                                   с классификатором видов разрешенного использования земельных</w:t>
      </w:r>
      <w:proofErr w:type="gramEnd"/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 участков, утвержденным приказом </w:t>
      </w:r>
      <w:proofErr w:type="spellStart"/>
      <w:r w:rsidRPr="0026527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 от 10 ноября 2020 года № </w:t>
      </w:r>
      <w:proofErr w:type="gramStart"/>
      <w:r w:rsidRPr="002652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65272">
        <w:rPr>
          <w:rFonts w:ascii="Times New Roman" w:eastAsia="Times New Roman" w:hAnsi="Times New Roman" w:cs="Times New Roman"/>
          <w:sz w:val="28"/>
          <w:szCs w:val="28"/>
        </w:rPr>
        <w:t>/0412).</w:t>
      </w:r>
    </w:p>
    <w:p w14:paraId="4C9D2F30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65272">
        <w:rPr>
          <w:rFonts w:ascii="Times New Roman" w:eastAsia="Times New Roman" w:hAnsi="Times New Roman" w:cs="Times New Roman"/>
          <w:sz w:val="28"/>
          <w:szCs w:val="28"/>
        </w:rPr>
        <w:t>Дошкольное, начальное и среднее общее образование (размещение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 – код. 3.5.1 в соответствии                с</w:t>
      </w:r>
      <w:proofErr w:type="gramEnd"/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</w:t>
      </w:r>
      <w:proofErr w:type="spellStart"/>
      <w:r w:rsidRPr="0026527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 от 10 ноября 2020 года № </w:t>
      </w:r>
      <w:proofErr w:type="gramStart"/>
      <w:r w:rsidRPr="002652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65272">
        <w:rPr>
          <w:rFonts w:ascii="Times New Roman" w:eastAsia="Times New Roman" w:hAnsi="Times New Roman" w:cs="Times New Roman"/>
          <w:sz w:val="28"/>
          <w:szCs w:val="28"/>
        </w:rPr>
        <w:t>/0412).</w:t>
      </w:r>
    </w:p>
    <w:p w14:paraId="452828EB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265272">
        <w:rPr>
          <w:rFonts w:ascii="Times New Roman" w:eastAsia="Times New Roman" w:hAnsi="Times New Roman" w:cs="Times New Roman"/>
          <w:sz w:val="28"/>
          <w:szCs w:val="28"/>
        </w:rPr>
        <w:t>Земельные участки (территории) общего пользования (земельные участки общего пользования – код 12.0.</w:t>
      </w:r>
      <w:proofErr w:type="gramEnd"/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данного вида разрешенного использования включает в себя содержание видов разрешенного использования с кодами 12.0.1 - 12.0.2 в соответствии                        с классификатором видов разрешенного использования земельных участков, утвержденным приказом </w:t>
      </w:r>
      <w:proofErr w:type="spellStart"/>
      <w:r w:rsidRPr="0026527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265272">
        <w:rPr>
          <w:rFonts w:ascii="Times New Roman" w:eastAsia="Times New Roman" w:hAnsi="Times New Roman" w:cs="Times New Roman"/>
          <w:sz w:val="28"/>
          <w:szCs w:val="28"/>
        </w:rPr>
        <w:t xml:space="preserve"> от 10 ноября 2020 года № </w:t>
      </w:r>
      <w:proofErr w:type="gramStart"/>
      <w:r w:rsidRPr="002652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65272">
        <w:rPr>
          <w:rFonts w:ascii="Times New Roman" w:eastAsia="Times New Roman" w:hAnsi="Times New Roman" w:cs="Times New Roman"/>
          <w:sz w:val="28"/>
          <w:szCs w:val="28"/>
        </w:rPr>
        <w:t>/0412).</w:t>
      </w:r>
    </w:p>
    <w:p w14:paraId="30B6891A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B67A18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76C7C8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65272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14:paraId="7BDB0E0F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B73D74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272">
        <w:rPr>
          <w:rFonts w:ascii="Times New Roman" w:eastAsia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</w:t>
      </w:r>
    </w:p>
    <w:p w14:paraId="19BD431D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C47D50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14:paraId="69082E5E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 границ земельного участка, отделяющих земельный участок </w:t>
      </w:r>
      <w:r w:rsidRPr="00265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территории общего пользования - 3 м (в случае, если иное не установлено документацией по планировке территории);</w:t>
      </w:r>
    </w:p>
    <w:p w14:paraId="79E7B0D9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 всех иных случаях от границ земельных участков - 3 м.</w:t>
      </w:r>
    </w:p>
    <w:p w14:paraId="487879D4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Предельное (минимальное и максимальное) количество надземных этажей – от 9 до 20 надземных этажей.</w:t>
      </w:r>
    </w:p>
    <w:p w14:paraId="50E6A3BD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72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265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процент застройки в границах земельного участка - 75%.</w:t>
      </w:r>
    </w:p>
    <w:p w14:paraId="3B246ED0" w14:textId="77777777" w:rsidR="00265272" w:rsidRPr="00265272" w:rsidRDefault="00265272" w:rsidP="0026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Предельная плотность застройки земельного участка (территории) –18 тыс. </w:t>
      </w:r>
      <w:proofErr w:type="spellStart"/>
      <w:r w:rsidRPr="00265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6527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265272">
        <w:rPr>
          <w:rFonts w:ascii="Times New Roman" w:eastAsia="Times New Roman" w:hAnsi="Times New Roman" w:cs="Times New Roman"/>
          <w:sz w:val="28"/>
          <w:szCs w:val="28"/>
          <w:lang w:eastAsia="ru-RU"/>
        </w:rPr>
        <w:t>/га.</w:t>
      </w:r>
    </w:p>
    <w:p w14:paraId="7FBC03A4" w14:textId="77777777" w:rsidR="00265272" w:rsidRPr="00265272" w:rsidRDefault="00265272" w:rsidP="00265272">
      <w:pPr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265272">
        <w:rPr>
          <w:rFonts w:ascii="Times New Roman" w:eastAsia="Calibri" w:hAnsi="Times New Roman" w:cs="Times New Roman"/>
          <w:bCs/>
          <w:kern w:val="32"/>
          <w:sz w:val="28"/>
          <w:szCs w:val="28"/>
        </w:rPr>
        <w:t>__________________</w:t>
      </w:r>
    </w:p>
    <w:p w14:paraId="07C83BE7" w14:textId="69549320" w:rsidR="00CA450A" w:rsidRDefault="00CA450A" w:rsidP="0063274F">
      <w:pPr>
        <w:jc w:val="center"/>
      </w:pPr>
    </w:p>
    <w:sectPr w:rsidR="00CA450A" w:rsidSect="00F63038">
      <w:head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19F0D" w14:textId="77777777" w:rsidR="000257FA" w:rsidRDefault="00C4064A">
      <w:pPr>
        <w:spacing w:after="0" w:line="240" w:lineRule="auto"/>
      </w:pPr>
      <w:r>
        <w:separator/>
      </w:r>
    </w:p>
  </w:endnote>
  <w:endnote w:type="continuationSeparator" w:id="0">
    <w:p w14:paraId="42E79D70" w14:textId="77777777" w:rsidR="000257FA" w:rsidRDefault="00C4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EC0FF" w14:textId="77777777" w:rsidR="000257FA" w:rsidRDefault="00C4064A">
      <w:pPr>
        <w:spacing w:after="0" w:line="240" w:lineRule="auto"/>
      </w:pPr>
      <w:r>
        <w:separator/>
      </w:r>
    </w:p>
  </w:footnote>
  <w:footnote w:type="continuationSeparator" w:id="0">
    <w:p w14:paraId="78A27C4C" w14:textId="77777777" w:rsidR="000257FA" w:rsidRDefault="00C4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460161"/>
      <w:docPartObj>
        <w:docPartGallery w:val="Page Numbers (Top of Page)"/>
        <w:docPartUnique/>
      </w:docPartObj>
    </w:sdtPr>
    <w:sdtEndPr/>
    <w:sdtContent>
      <w:p w14:paraId="0552449B" w14:textId="77777777" w:rsidR="0037080B" w:rsidRDefault="006327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272">
          <w:rPr>
            <w:noProof/>
          </w:rPr>
          <w:t>2</w:t>
        </w:r>
        <w:r>
          <w:fldChar w:fldCharType="end"/>
        </w:r>
      </w:p>
    </w:sdtContent>
  </w:sdt>
  <w:p w14:paraId="401EA4DB" w14:textId="5E715136" w:rsidR="0037080B" w:rsidRDefault="00265272" w:rsidP="0037080B">
    <w:pPr>
      <w:pStyle w:val="a3"/>
      <w:ind w:left="6379"/>
    </w:pPr>
    <w:r>
      <w:t>продолжение приложения 3</w:t>
    </w:r>
  </w:p>
  <w:p w14:paraId="72A74863" w14:textId="77777777" w:rsidR="00F63038" w:rsidRDefault="00265272" w:rsidP="00F63038">
    <w:pPr>
      <w:pStyle w:val="a3"/>
      <w:ind w:left="637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4F"/>
    <w:rsid w:val="000257FA"/>
    <w:rsid w:val="00265272"/>
    <w:rsid w:val="004B11CB"/>
    <w:rsid w:val="0063274F"/>
    <w:rsid w:val="00B05B4F"/>
    <w:rsid w:val="00C4064A"/>
    <w:rsid w:val="00CA450A"/>
    <w:rsid w:val="00DD147D"/>
    <w:rsid w:val="00E0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E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327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64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5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327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64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5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Корянова Любовь Александровна</dc:creator>
  <cp:keywords/>
  <dc:description/>
  <cp:lastModifiedBy>Илюхина Ирина Дмитриевна</cp:lastModifiedBy>
  <cp:revision>7</cp:revision>
  <cp:lastPrinted>2024-04-10T21:55:00Z</cp:lastPrinted>
  <dcterms:created xsi:type="dcterms:W3CDTF">2024-04-10T07:58:00Z</dcterms:created>
  <dcterms:modified xsi:type="dcterms:W3CDTF">2025-05-12T02:32:00Z</dcterms:modified>
</cp:coreProperties>
</file>